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盐城幼儿师范高等专科学校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一馆一中心建设项目规划调整及单体方案设计服务</w:t>
      </w:r>
      <w:r>
        <w:rPr>
          <w:rFonts w:hint="eastAsia" w:ascii="仿宋_GB2312" w:eastAsia="仿宋_GB2312"/>
          <w:sz w:val="28"/>
          <w:szCs w:val="28"/>
        </w:rPr>
        <w:t>项目经公开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eastAsia="仿宋_GB2312"/>
          <w:sz w:val="28"/>
          <w:szCs w:val="28"/>
        </w:rPr>
        <w:t>，按规定程序进行了开标、评标、定标，现就本次采购的中标结果公布如下：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>一、询价项目名称：盐城幼儿师范高等专科学校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一馆一中心建设项目规划调整及单体方案设计服务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二、询价公告媒体及日期：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盐城幼儿师范高等专科学校网20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629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三、评标信息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评标日期：20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评标地点：盐城幼儿师范高等专科学校学海路校区(盐城市学海路28号)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行政楼5楼会议室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评标委员会名单：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孙军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贾昆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刘伟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杭胜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刘毓敏</w:t>
      </w:r>
    </w:p>
    <w:p>
      <w:pPr>
        <w:pStyle w:val="2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监委：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马力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组织单位：江苏大洲工程项目管理有限公司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四、中标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入围单位：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盐城市建筑设计研究院有限公司</w:t>
      </w:r>
    </w:p>
    <w:p>
      <w:pPr>
        <w:pStyle w:val="2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深圳市东大国际工程设计有限公司</w:t>
      </w:r>
    </w:p>
    <w:p>
      <w:pPr>
        <w:pStyle w:val="2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淮安市建筑设计研究院有限公司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五、本次询价联系事项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蒋</w:t>
      </w:r>
      <w:r>
        <w:rPr>
          <w:rFonts w:hint="eastAsia" w:ascii="仿宋_GB2312" w:eastAsia="仿宋_GB2312"/>
          <w:sz w:val="28"/>
          <w:szCs w:val="28"/>
        </w:rPr>
        <w:t>老师</w:t>
      </w:r>
      <w:r>
        <w:rPr>
          <w:rFonts w:hint="eastAsia"/>
        </w:rPr>
        <w:t xml:space="preserve">   </w:t>
      </w: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0515-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89966103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公示时间为1个工作日，各有关当事人对评审结果有异议的，可以在中标公告发布之日起七个工作日内，以书面形式向盐城幼儿师范高等专科学校纪检监察室 (联系电话：0515-89969906)提出，逾期将不再受理。</w:t>
      </w:r>
      <w:r>
        <w:rPr>
          <w:rFonts w:hint="eastAsia"/>
        </w:rPr>
        <w:t>  </w:t>
      </w:r>
    </w:p>
    <w:p>
      <w:pPr>
        <w:pStyle w:val="2"/>
        <w:jc w:val="right"/>
        <w:rPr>
          <w:rFonts w:ascii="仿宋_GB2312" w:eastAsia="仿宋_GB2312"/>
          <w:sz w:val="28"/>
          <w:szCs w:val="28"/>
        </w:rPr>
      </w:pPr>
    </w:p>
    <w:p>
      <w:pPr>
        <w:pStyle w:val="2"/>
        <w:jc w:val="right"/>
      </w:pPr>
      <w:r>
        <w:rPr>
          <w:rFonts w:hint="eastAsia" w:ascii="仿宋_GB2312" w:eastAsia="仿宋_GB2312"/>
          <w:sz w:val="28"/>
          <w:szCs w:val="28"/>
        </w:rPr>
        <w:t>盐城幼儿师范高等专科学校</w:t>
      </w:r>
    </w:p>
    <w:p>
      <w:pPr>
        <w:pStyle w:val="2"/>
        <w:ind w:right="560"/>
        <w:jc w:val="right"/>
      </w:pPr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eastAsia="仿宋_GB2312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7C30"/>
    <w:rsid w:val="002859AB"/>
    <w:rsid w:val="00446E90"/>
    <w:rsid w:val="007F7C30"/>
    <w:rsid w:val="009505BC"/>
    <w:rsid w:val="00995FB6"/>
    <w:rsid w:val="00CF3D15"/>
    <w:rsid w:val="00F10606"/>
    <w:rsid w:val="05F719B2"/>
    <w:rsid w:val="27DD5E4F"/>
    <w:rsid w:val="4C071D24"/>
    <w:rsid w:val="4E610A21"/>
    <w:rsid w:val="59633356"/>
    <w:rsid w:val="6DC24E41"/>
    <w:rsid w:val="7122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